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26" w:rsidRDefault="00A363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36326" w:rsidRDefault="00A363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36326" w:rsidRDefault="005E121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page">
              <wp:posOffset>3729990</wp:posOffset>
            </wp:positionH>
            <wp:positionV relativeFrom="paragraph">
              <wp:posOffset>58419</wp:posOffset>
            </wp:positionV>
            <wp:extent cx="677940" cy="817592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940" cy="817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6326" w:rsidRDefault="00A363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36326" w:rsidRDefault="00A363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36326" w:rsidRDefault="00A3632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36326" w:rsidRDefault="00A36326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:rsidR="00A36326" w:rsidRPr="00E2256D" w:rsidRDefault="005E1215">
      <w:pPr>
        <w:spacing w:line="275" w:lineRule="exact"/>
        <w:ind w:left="4745" w:right="2142" w:hanging="122"/>
        <w:rPr>
          <w:rFonts w:ascii="Times New Roman" w:hAnsi="Times New Roman" w:cs="Times New Roman"/>
          <w:color w:val="010302"/>
          <w:lang w:val="ru-RU"/>
        </w:rPr>
      </w:pPr>
      <w:r w:rsidRPr="00E2256D">
        <w:rPr>
          <w:rFonts w:ascii="TimesNewRomanPS-BoldMT" w:hAnsi="TimesNewRomanPS-BoldMT" w:cs="TimesNewRomanPS-BoldMT"/>
          <w:color w:val="000000"/>
          <w:sz w:val="24"/>
          <w:szCs w:val="24"/>
          <w:lang w:val="ru-RU"/>
        </w:rPr>
        <w:t>Российская Федерация</w:t>
      </w:r>
      <w:r w:rsidRPr="00E2256D">
        <w:rPr>
          <w:lang w:val="ru-RU"/>
        </w:rPr>
        <w:br w:type="textWrapping" w:clear="all"/>
      </w:r>
      <w:r w:rsidRPr="00E2256D">
        <w:rPr>
          <w:rFonts w:ascii="TimesNewRomanPS-BoldMT" w:hAnsi="TimesNewRomanPS-BoldMT" w:cs="TimesNewRomanPS-BoldMT"/>
          <w:color w:val="000000"/>
          <w:sz w:val="24"/>
          <w:szCs w:val="24"/>
          <w:lang w:val="ru-RU"/>
        </w:rPr>
        <w:t>Республика Карелия</w:t>
      </w:r>
    </w:p>
    <w:p w:rsidR="00A36326" w:rsidRPr="00E2256D" w:rsidRDefault="005E1215">
      <w:pPr>
        <w:spacing w:line="265" w:lineRule="exact"/>
        <w:ind w:left="3084"/>
        <w:rPr>
          <w:rFonts w:ascii="Times New Roman" w:hAnsi="Times New Roman" w:cs="Times New Roman"/>
          <w:color w:val="010302"/>
          <w:lang w:val="ru-RU"/>
        </w:rPr>
      </w:pPr>
      <w:r w:rsidRPr="00E2256D">
        <w:rPr>
          <w:rFonts w:ascii="TimesNewRomanPS-BoldMT" w:hAnsi="TimesNewRomanPS-BoldMT" w:cs="TimesNewRomanPS-BoldMT"/>
          <w:color w:val="000000"/>
          <w:sz w:val="24"/>
          <w:szCs w:val="24"/>
          <w:lang w:val="ru-RU"/>
        </w:rPr>
        <w:t xml:space="preserve">Администрация Кемского муниципального </w:t>
      </w:r>
      <w:r w:rsidRPr="00E2256D">
        <w:rPr>
          <w:rFonts w:ascii="TimesNewRomanPS-BoldMT" w:hAnsi="TimesNewRomanPS-BoldMT" w:cs="TimesNewRomanPS-BoldMT"/>
          <w:color w:val="000000"/>
          <w:spacing w:val="-9"/>
          <w:sz w:val="24"/>
          <w:szCs w:val="24"/>
          <w:lang w:val="ru-RU"/>
        </w:rPr>
        <w:t>района</w:t>
      </w:r>
    </w:p>
    <w:p w:rsidR="00A36326" w:rsidRPr="00E2256D" w:rsidRDefault="00A36326">
      <w:pPr>
        <w:spacing w:after="24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36326" w:rsidRPr="00E2256D" w:rsidRDefault="005E1215">
      <w:pPr>
        <w:spacing w:line="309" w:lineRule="exact"/>
        <w:ind w:left="4633"/>
        <w:rPr>
          <w:rFonts w:ascii="Times New Roman" w:hAnsi="Times New Roman" w:cs="Times New Roman"/>
          <w:color w:val="010302"/>
          <w:lang w:val="ru-RU"/>
        </w:rPr>
      </w:pPr>
      <w:r w:rsidRPr="00E2256D">
        <w:rPr>
          <w:rFonts w:ascii="TimesNewRomanPSMT" w:hAnsi="TimesNewRomanPSMT" w:cs="TimesNewRomanPSMT"/>
          <w:color w:val="000000"/>
          <w:spacing w:val="-6"/>
          <w:sz w:val="28"/>
          <w:szCs w:val="28"/>
          <w:lang w:val="ru-RU"/>
        </w:rPr>
        <w:t>ПОСТАНОВЛЕНИЕ</w:t>
      </w:r>
    </w:p>
    <w:p w:rsidR="00A36326" w:rsidRPr="00E2256D" w:rsidRDefault="00A36326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E2256D" w:rsidRDefault="00E2256D">
      <w:pPr>
        <w:tabs>
          <w:tab w:val="left" w:pos="4721"/>
        </w:tabs>
        <w:spacing w:line="275" w:lineRule="exact"/>
        <w:ind w:left="1181" w:right="346"/>
        <w:rPr>
          <w:rFonts w:cs="TimesNewRomanPSMT"/>
          <w:color w:val="000000"/>
          <w:sz w:val="24"/>
          <w:szCs w:val="24"/>
          <w:lang w:val="ru-RU"/>
        </w:rPr>
      </w:pPr>
    </w:p>
    <w:p w:rsidR="00222D8D" w:rsidRPr="00222D8D" w:rsidRDefault="00222D8D" w:rsidP="00222D8D">
      <w:pPr>
        <w:tabs>
          <w:tab w:val="left" w:pos="1972"/>
          <w:tab w:val="left" w:pos="3767"/>
          <w:tab w:val="left" w:pos="5225"/>
        </w:tabs>
        <w:spacing w:line="275" w:lineRule="exact"/>
        <w:ind w:left="1289" w:right="346"/>
        <w:rPr>
          <w:rFonts w:ascii="TimesNewRomanPSMT" w:hAnsi="TimesNewRomanPSMT" w:cs="TimesNewRomanPSMT"/>
          <w:color w:val="000000"/>
          <w:sz w:val="24"/>
          <w:szCs w:val="24"/>
          <w:lang w:val="ru-RU"/>
        </w:rPr>
      </w:pPr>
    </w:p>
    <w:p w:rsidR="00222D8D" w:rsidRPr="00222D8D" w:rsidRDefault="00222D8D" w:rsidP="00222D8D">
      <w:pPr>
        <w:tabs>
          <w:tab w:val="left" w:pos="1972"/>
          <w:tab w:val="left" w:pos="3767"/>
          <w:tab w:val="left" w:pos="5225"/>
        </w:tabs>
        <w:spacing w:line="275" w:lineRule="exact"/>
        <w:ind w:left="1289" w:right="346"/>
        <w:rPr>
          <w:rFonts w:cs="TimesNewRomanPSMT"/>
          <w:color w:val="000000"/>
          <w:sz w:val="24"/>
          <w:szCs w:val="24"/>
          <w:lang w:val="ru-RU"/>
        </w:rPr>
      </w:pPr>
    </w:p>
    <w:p w:rsidR="00222D8D" w:rsidRDefault="00222D8D" w:rsidP="00222D8D">
      <w:pPr>
        <w:tabs>
          <w:tab w:val="left" w:pos="1972"/>
          <w:tab w:val="left" w:pos="3767"/>
          <w:tab w:val="left" w:pos="5225"/>
        </w:tabs>
        <w:spacing w:line="275" w:lineRule="exact"/>
        <w:ind w:left="1289" w:right="346"/>
        <w:rPr>
          <w:lang w:val="ru-RU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О закреплении </w:t>
      </w:r>
      <w:r w:rsidR="005E1215"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муниципальных</w:t>
      </w:r>
    </w:p>
    <w:p w:rsidR="00A36326" w:rsidRPr="00520E4A" w:rsidRDefault="005E1215" w:rsidP="00222D8D">
      <w:pPr>
        <w:tabs>
          <w:tab w:val="left" w:pos="1972"/>
          <w:tab w:val="left" w:pos="3767"/>
          <w:tab w:val="left" w:pos="5225"/>
        </w:tabs>
        <w:spacing w:line="275" w:lineRule="exact"/>
        <w:ind w:left="1289" w:right="346"/>
        <w:rPr>
          <w:rFonts w:cs="Times New Roman"/>
          <w:color w:val="010302"/>
          <w:lang w:val="ru-RU"/>
        </w:rPr>
      </w:pP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образовательных</w:t>
      </w:r>
      <w:r w:rsidR="004B42BB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организаций</w:t>
      </w:r>
      <w:r w:rsidR="004B42BB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="00222D8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Кемского </w:t>
      </w:r>
      <w:r w:rsidRPr="00E2256D">
        <w:rPr>
          <w:lang w:val="ru-RU"/>
        </w:rPr>
        <w:br w:type="textWrapping" w:clear="all"/>
      </w:r>
      <w:r w:rsidR="00222D8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муниципального района за </w:t>
      </w:r>
      <w:r w:rsidRPr="00E2256D">
        <w:rPr>
          <w:lang w:val="ru-RU"/>
        </w:rPr>
        <w:br w:type="textWrapping" w:clear="all"/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конкретными</w:t>
      </w:r>
      <w:r w:rsidR="004B42BB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территориями</w:t>
      </w:r>
      <w:r w:rsidR="004B42BB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="00222D8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Кемского </w:t>
      </w:r>
      <w:r w:rsidRPr="00E2256D">
        <w:rPr>
          <w:lang w:val="ru-RU"/>
        </w:rPr>
        <w:br w:type="textWrapping" w:clear="all"/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муниципального района</w:t>
      </w:r>
      <w:r w:rsidR="00520E4A">
        <w:rPr>
          <w:rFonts w:cs="TimesNewRomanPSMT"/>
          <w:color w:val="000000"/>
          <w:sz w:val="24"/>
          <w:szCs w:val="24"/>
          <w:lang w:val="ru-RU"/>
        </w:rPr>
        <w:t xml:space="preserve"> </w:t>
      </w:r>
    </w:p>
    <w:p w:rsidR="00A36326" w:rsidRPr="00E2256D" w:rsidRDefault="00A3632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36326" w:rsidRPr="00E2256D" w:rsidRDefault="00A3632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36326" w:rsidRPr="00011B6C" w:rsidRDefault="005E1215">
      <w:pPr>
        <w:spacing w:line="278" w:lineRule="exact"/>
        <w:ind w:left="1181" w:right="219" w:firstLine="708"/>
        <w:jc w:val="both"/>
        <w:rPr>
          <w:rFonts w:asciiTheme="majorHAnsi" w:hAnsiTheme="majorHAnsi" w:cstheme="majorHAnsi"/>
          <w:color w:val="010302"/>
          <w:sz w:val="24"/>
          <w:szCs w:val="24"/>
          <w:lang w:val="ru-RU"/>
        </w:rPr>
      </w:pPr>
      <w:proofErr w:type="gramStart"/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В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соответствии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с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пунктом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6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части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1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статьи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9,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частью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8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статьи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55,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статьей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67  Федерального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закона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от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29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декабря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2012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года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№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273-ФЗ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«Об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образовании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в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Российской  Федерации»,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приказом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Министерства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п</w:t>
      </w:r>
      <w:r w:rsidR="00E2256D"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росвещения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Российской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Федерации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от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="00E2256D"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15 мая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20</w:t>
      </w:r>
      <w:r w:rsidR="00E2256D"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20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года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№</w:t>
      </w:r>
      <w:r w:rsidR="00E2256D"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236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"Об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утверждении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Порядка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приема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на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обучение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по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образовательным  программам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дошкольного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образования",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приказом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Министерства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просвещения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Российской  Федерации от 2 сентября 2020 года</w:t>
      </w:r>
      <w:proofErr w:type="gramEnd"/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№ 458 </w:t>
      </w:r>
      <w:r w:rsidRPr="00011B6C">
        <w:rPr>
          <w:rFonts w:asciiTheme="majorHAnsi" w:hAnsiTheme="majorHAnsi" w:cstheme="majorHAnsi"/>
          <w:color w:val="22272F"/>
          <w:sz w:val="24"/>
          <w:szCs w:val="24"/>
          <w:lang w:val="ru-RU"/>
        </w:rPr>
        <w:t>"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Об утверждении Порядка приема граждан на  </w:t>
      </w:r>
      <w:proofErr w:type="gramStart"/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обучение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по</w:t>
      </w:r>
      <w:proofErr w:type="gramEnd"/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образовательным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программам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начального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общего,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основного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общего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и  среднего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общего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образования",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в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целях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обеспечения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территориальной</w:t>
      </w:r>
      <w:r w:rsidR="004B42BB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r w:rsidRPr="00011B6C">
        <w:rPr>
          <w:rFonts w:asciiTheme="majorHAnsi" w:hAnsiTheme="majorHAnsi" w:cstheme="majorHAnsi"/>
          <w:color w:val="000000"/>
          <w:sz w:val="24"/>
          <w:szCs w:val="24"/>
          <w:lang w:val="ru-RU"/>
        </w:rPr>
        <w:t>доступности  муниципальных образовательных организаций Кемского муниципального района,</w:t>
      </w:r>
    </w:p>
    <w:p w:rsidR="00E2256D" w:rsidRDefault="00E2256D">
      <w:pPr>
        <w:spacing w:line="265" w:lineRule="exact"/>
        <w:ind w:left="1181"/>
        <w:rPr>
          <w:rFonts w:cs="TimesNewRomanPSMT"/>
          <w:color w:val="000000"/>
          <w:sz w:val="24"/>
          <w:szCs w:val="24"/>
          <w:lang w:val="ru-RU"/>
        </w:rPr>
      </w:pPr>
    </w:p>
    <w:p w:rsidR="00A36326" w:rsidRPr="00E2256D" w:rsidRDefault="005E1215" w:rsidP="00E2256D">
      <w:pPr>
        <w:spacing w:line="265" w:lineRule="exact"/>
        <w:ind w:left="1181"/>
        <w:jc w:val="center"/>
        <w:rPr>
          <w:rFonts w:ascii="Times New Roman" w:hAnsi="Times New Roman" w:cs="Times New Roman"/>
          <w:color w:val="010302"/>
          <w:lang w:val="ru-RU"/>
        </w:rPr>
      </w:pP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администрация Кемского муниципального района ПОСТАНОВЛЯЕТ:</w:t>
      </w:r>
    </w:p>
    <w:p w:rsidR="00A36326" w:rsidRPr="00E2256D" w:rsidRDefault="005E1215">
      <w:pPr>
        <w:tabs>
          <w:tab w:val="left" w:pos="2596"/>
          <w:tab w:val="left" w:pos="3947"/>
          <w:tab w:val="left" w:pos="5904"/>
          <w:tab w:val="left" w:pos="7955"/>
          <w:tab w:val="left" w:pos="9554"/>
        </w:tabs>
        <w:spacing w:before="212" w:line="275" w:lineRule="exact"/>
        <w:ind w:left="1181" w:right="219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1.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 xml:space="preserve">Закрепить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 xml:space="preserve">муниципальные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 xml:space="preserve">образовательные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 xml:space="preserve">организации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>Кемского муниципального района за конкретными территориями Кемского муниципального района</w:t>
      </w:r>
      <w:r w:rsidR="00520E4A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согласно приложению к настоящему постановлению.</w:t>
      </w:r>
    </w:p>
    <w:p w:rsidR="00A36326" w:rsidRPr="00E2256D" w:rsidRDefault="005E1215">
      <w:pPr>
        <w:tabs>
          <w:tab w:val="left" w:pos="2596"/>
          <w:tab w:val="left" w:pos="3154"/>
          <w:tab w:val="left" w:pos="3791"/>
          <w:tab w:val="left" w:pos="4663"/>
          <w:tab w:val="left" w:pos="5284"/>
          <w:tab w:val="left" w:pos="5864"/>
          <w:tab w:val="left" w:pos="5988"/>
          <w:tab w:val="left" w:pos="7736"/>
          <w:tab w:val="left" w:pos="7801"/>
          <w:tab w:val="left" w:pos="8731"/>
          <w:tab w:val="left" w:pos="9152"/>
          <w:tab w:val="left" w:pos="9554"/>
        </w:tabs>
        <w:spacing w:line="275" w:lineRule="exact"/>
        <w:ind w:left="1181" w:right="219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2.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 xml:space="preserve">Признать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 xml:space="preserve">утратившим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 xml:space="preserve">силу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 xml:space="preserve">постановление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 xml:space="preserve">администрации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 xml:space="preserve">Кемского муниципального района от </w:t>
      </w:r>
      <w:r w:rsidR="00614194">
        <w:rPr>
          <w:rFonts w:cs="TimesNewRomanPSMT"/>
          <w:color w:val="000000"/>
          <w:sz w:val="24"/>
          <w:szCs w:val="24"/>
          <w:lang w:val="ru-RU"/>
        </w:rPr>
        <w:t>07 марта</w:t>
      </w:r>
      <w:r w:rsidR="00614194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202</w:t>
      </w:r>
      <w:r w:rsidR="00614194">
        <w:rPr>
          <w:rFonts w:cs="TimesNewRomanPSMT"/>
          <w:color w:val="000000"/>
          <w:sz w:val="24"/>
          <w:szCs w:val="24"/>
          <w:lang w:val="ru-RU"/>
        </w:rPr>
        <w:t>4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года </w:t>
      </w:r>
      <w:r w:rsidRPr="005E1215">
        <w:rPr>
          <w:rFonts w:asciiTheme="majorHAnsi" w:hAnsiTheme="majorHAnsi" w:cstheme="majorHAnsi"/>
          <w:color w:val="000000"/>
          <w:sz w:val="24"/>
          <w:szCs w:val="24"/>
          <w:lang w:val="ru-RU"/>
        </w:rPr>
        <w:t>№ 15</w:t>
      </w:r>
      <w:r w:rsidR="00614194">
        <w:rPr>
          <w:rFonts w:asciiTheme="majorHAnsi" w:hAnsiTheme="majorHAnsi" w:cstheme="majorHAnsi"/>
          <w:color w:val="000000"/>
          <w:sz w:val="24"/>
          <w:szCs w:val="24"/>
          <w:lang w:val="ru-RU"/>
        </w:rPr>
        <w:t>4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«О закреплении муниципальных образовательных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 xml:space="preserve">организаций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 xml:space="preserve">Кемского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 xml:space="preserve">муниципального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 xml:space="preserve">района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 xml:space="preserve">за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>конкретными территориями Кемского муниципального района».</w:t>
      </w:r>
    </w:p>
    <w:p w:rsidR="00A36326" w:rsidRPr="00E2256D" w:rsidRDefault="005E1215">
      <w:pPr>
        <w:tabs>
          <w:tab w:val="left" w:pos="2596"/>
        </w:tabs>
        <w:spacing w:line="275" w:lineRule="exact"/>
        <w:ind w:left="1181" w:right="219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3.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>Опубликовать</w:t>
      </w:r>
      <w:r w:rsidR="00614194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настоящее</w:t>
      </w:r>
      <w:r w:rsidR="00614194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постановление</w:t>
      </w:r>
      <w:r w:rsidR="00614194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в</w:t>
      </w:r>
      <w:r w:rsidR="00614194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«Информационном</w:t>
      </w:r>
      <w:r w:rsidR="00614194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бюллетене органов</w:t>
      </w:r>
      <w:r w:rsidR="00614194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местного</w:t>
      </w:r>
      <w:r w:rsidR="00614194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самоуправления</w:t>
      </w:r>
      <w:r w:rsidR="00614194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Кемского</w:t>
      </w:r>
      <w:r w:rsidR="00614194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муниципального</w:t>
      </w:r>
      <w:r w:rsidR="00614194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района»</w:t>
      </w:r>
      <w:r w:rsidR="00614194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и</w:t>
      </w:r>
      <w:r w:rsidR="00614194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разместить</w:t>
      </w:r>
      <w:r w:rsidR="00614194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на официальном сайте администрации Кемского муниципального района в информационно-телекоммуникационной сети «Интернет».</w:t>
      </w:r>
    </w:p>
    <w:p w:rsidR="00A36326" w:rsidRPr="00E2256D" w:rsidRDefault="00A3632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36326" w:rsidRPr="00E2256D" w:rsidRDefault="00A36326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36326" w:rsidRPr="00E2256D" w:rsidRDefault="00520E4A">
      <w:pPr>
        <w:spacing w:line="265" w:lineRule="exact"/>
        <w:ind w:left="1181"/>
        <w:rPr>
          <w:rFonts w:ascii="Times New Roman" w:hAnsi="Times New Roman" w:cs="Times New Roman"/>
          <w:color w:val="010302"/>
          <w:lang w:val="ru-RU"/>
        </w:rPr>
      </w:pPr>
      <w:r>
        <w:rPr>
          <w:rFonts w:cs="TimesNewRomanPSMT"/>
          <w:color w:val="000000"/>
          <w:sz w:val="24"/>
          <w:szCs w:val="24"/>
          <w:lang w:val="ru-RU"/>
        </w:rPr>
        <w:t>Г</w:t>
      </w:r>
      <w:r w:rsidR="005E1215"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лав</w:t>
      </w:r>
      <w:r>
        <w:rPr>
          <w:rFonts w:cs="TimesNewRomanPSMT"/>
          <w:color w:val="000000"/>
          <w:sz w:val="24"/>
          <w:szCs w:val="24"/>
          <w:lang w:val="ru-RU"/>
        </w:rPr>
        <w:t>а</w:t>
      </w:r>
      <w:bookmarkStart w:id="0" w:name="_GoBack"/>
      <w:bookmarkEnd w:id="0"/>
      <w:r w:rsidR="005E1215"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 администрации   </w:t>
      </w:r>
    </w:p>
    <w:p w:rsidR="00A36326" w:rsidRPr="00E2256D" w:rsidRDefault="005E1215">
      <w:pPr>
        <w:spacing w:line="265" w:lineRule="exact"/>
        <w:ind w:left="1181"/>
        <w:rPr>
          <w:rFonts w:ascii="Times New Roman" w:hAnsi="Times New Roman" w:cs="Times New Roman"/>
          <w:color w:val="010302"/>
          <w:lang w:val="ru-RU"/>
        </w:rPr>
      </w:pP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Кемского муниципального района</w:t>
      </w:r>
    </w:p>
    <w:p w:rsidR="00A36326" w:rsidRDefault="005E1215">
      <w:pPr>
        <w:tabs>
          <w:tab w:val="left" w:pos="6844"/>
        </w:tabs>
        <w:spacing w:line="265" w:lineRule="exact"/>
        <w:ind w:left="1181"/>
        <w:rPr>
          <w:rFonts w:ascii="Times New Roman" w:hAnsi="Times New Roman" w:cs="Times New Roman"/>
          <w:sz w:val="24"/>
          <w:szCs w:val="24"/>
          <w:lang w:val="ru-RU"/>
        </w:rPr>
      </w:pP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Республики Карелия        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ab/>
        <w:t xml:space="preserve">                                  С.</w:t>
      </w:r>
      <w:r w:rsidR="00614194">
        <w:rPr>
          <w:rFonts w:cs="TimesNewRomanPSMT"/>
          <w:color w:val="000000"/>
          <w:sz w:val="24"/>
          <w:szCs w:val="24"/>
          <w:lang w:val="ru-RU"/>
        </w:rPr>
        <w:t xml:space="preserve"> </w:t>
      </w:r>
      <w:r w:rsidRPr="00E2256D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В. </w:t>
      </w:r>
      <w:r w:rsidRPr="00E2256D">
        <w:rPr>
          <w:rFonts w:ascii="TimesNewRomanPSMT" w:hAnsi="TimesNewRomanPSMT" w:cs="TimesNewRomanPSMT"/>
          <w:color w:val="000000"/>
          <w:spacing w:val="-13"/>
          <w:sz w:val="24"/>
          <w:szCs w:val="24"/>
          <w:lang w:val="ru-RU"/>
        </w:rPr>
        <w:t>Долинина</w:t>
      </w:r>
    </w:p>
    <w:p w:rsidR="00E2256D" w:rsidRDefault="00E2256D">
      <w:pPr>
        <w:tabs>
          <w:tab w:val="left" w:pos="6844"/>
        </w:tabs>
        <w:spacing w:line="265" w:lineRule="exact"/>
        <w:ind w:left="1181"/>
        <w:rPr>
          <w:lang w:val="ru-RU"/>
        </w:rPr>
      </w:pPr>
    </w:p>
    <w:p w:rsidR="00E2256D" w:rsidRDefault="00E2256D">
      <w:pPr>
        <w:tabs>
          <w:tab w:val="left" w:pos="6844"/>
        </w:tabs>
        <w:spacing w:line="265" w:lineRule="exact"/>
        <w:ind w:left="1181"/>
        <w:rPr>
          <w:lang w:val="ru-RU"/>
        </w:rPr>
      </w:pPr>
    </w:p>
    <w:p w:rsidR="00E2256D" w:rsidRDefault="00E2256D">
      <w:pPr>
        <w:tabs>
          <w:tab w:val="left" w:pos="6844"/>
        </w:tabs>
        <w:spacing w:line="265" w:lineRule="exact"/>
        <w:ind w:left="1181"/>
        <w:rPr>
          <w:lang w:val="ru-RU"/>
        </w:rPr>
      </w:pPr>
    </w:p>
    <w:p w:rsidR="00E2256D" w:rsidRDefault="00E2256D">
      <w:pPr>
        <w:tabs>
          <w:tab w:val="left" w:pos="6844"/>
        </w:tabs>
        <w:spacing w:line="265" w:lineRule="exact"/>
        <w:ind w:left="1181"/>
        <w:rPr>
          <w:lang w:val="ru-RU"/>
        </w:rPr>
      </w:pPr>
    </w:p>
    <w:p w:rsidR="00E2256D" w:rsidRDefault="00E2256D">
      <w:pPr>
        <w:tabs>
          <w:tab w:val="left" w:pos="6844"/>
        </w:tabs>
        <w:spacing w:line="265" w:lineRule="exact"/>
        <w:ind w:left="1181"/>
        <w:rPr>
          <w:lang w:val="ru-RU"/>
        </w:rPr>
      </w:pPr>
    </w:p>
    <w:p w:rsidR="00E2256D" w:rsidRDefault="00E2256D">
      <w:pPr>
        <w:tabs>
          <w:tab w:val="left" w:pos="6844"/>
        </w:tabs>
        <w:spacing w:line="265" w:lineRule="exact"/>
        <w:ind w:left="1181"/>
        <w:rPr>
          <w:lang w:val="ru-RU"/>
        </w:rPr>
      </w:pPr>
    </w:p>
    <w:p w:rsidR="00714782" w:rsidRPr="00714782" w:rsidRDefault="00714782" w:rsidP="00714782">
      <w:pPr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714782">
        <w:rPr>
          <w:rFonts w:ascii="Times New Roman" w:eastAsia="Times New Roman" w:hAnsi="Times New Roman"/>
          <w:sz w:val="24"/>
          <w:szCs w:val="24"/>
          <w:lang w:val="ru-RU"/>
        </w:rPr>
        <w:t>Приложение к постановлению</w:t>
      </w:r>
    </w:p>
    <w:p w:rsidR="00714782" w:rsidRPr="00714782" w:rsidRDefault="00714782" w:rsidP="00714782">
      <w:pPr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714782">
        <w:rPr>
          <w:rFonts w:ascii="Times New Roman" w:eastAsia="Times New Roman" w:hAnsi="Times New Roman"/>
          <w:sz w:val="24"/>
          <w:szCs w:val="24"/>
          <w:lang w:val="ru-RU"/>
        </w:rPr>
        <w:t xml:space="preserve">администрации Кемского </w:t>
      </w:r>
    </w:p>
    <w:p w:rsidR="00714782" w:rsidRPr="00714782" w:rsidRDefault="00714782" w:rsidP="00714782">
      <w:pPr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714782">
        <w:rPr>
          <w:rFonts w:ascii="Times New Roman" w:eastAsia="Times New Roman" w:hAnsi="Times New Roman"/>
          <w:sz w:val="24"/>
          <w:szCs w:val="24"/>
          <w:lang w:val="ru-RU"/>
        </w:rPr>
        <w:t>муниципального района</w:t>
      </w:r>
    </w:p>
    <w:p w:rsidR="00714782" w:rsidRPr="00714782" w:rsidRDefault="00222D8D" w:rsidP="00222D8D">
      <w:pPr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от</w:t>
      </w:r>
      <w:r w:rsidR="00520E4A">
        <w:rPr>
          <w:rFonts w:ascii="Times New Roman" w:eastAsia="Times New Roman" w:hAnsi="Times New Roman"/>
          <w:sz w:val="24"/>
          <w:szCs w:val="24"/>
          <w:lang w:val="ru-RU"/>
        </w:rPr>
        <w:t>….</w:t>
      </w:r>
      <w:r w:rsidR="00714782" w:rsidRPr="00714782">
        <w:rPr>
          <w:rFonts w:ascii="Times New Roman" w:eastAsia="Times New Roman" w:hAnsi="Times New Roman"/>
          <w:sz w:val="24"/>
          <w:szCs w:val="24"/>
          <w:lang w:val="ru-RU"/>
        </w:rPr>
        <w:t>№</w:t>
      </w:r>
    </w:p>
    <w:p w:rsidR="00714782" w:rsidRPr="00714782" w:rsidRDefault="00714782" w:rsidP="00714782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14782" w:rsidRDefault="00714782" w:rsidP="00714782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714782">
        <w:rPr>
          <w:rFonts w:ascii="Times New Roman" w:eastAsia="Times New Roman" w:hAnsi="Times New Roman"/>
          <w:sz w:val="24"/>
          <w:szCs w:val="24"/>
          <w:lang w:val="ru-RU"/>
        </w:rPr>
        <w:t>Перечень муниципальных образовательных организаций Кемского муниципального района, закрепленных за конкретными территориями Кемского муниципального района</w:t>
      </w:r>
      <w:r w:rsidR="00520E4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</w:p>
    <w:p w:rsidR="00520E4A" w:rsidRPr="00714782" w:rsidRDefault="00520E4A" w:rsidP="00714782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102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270"/>
      </w:tblGrid>
      <w:tr w:rsidR="00714782" w:rsidRPr="007D4F66" w:rsidTr="00222D8D">
        <w:tc>
          <w:tcPr>
            <w:tcW w:w="3936" w:type="dxa"/>
          </w:tcPr>
          <w:p w:rsidR="00714782" w:rsidRPr="003552F3" w:rsidRDefault="00714782" w:rsidP="00232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2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="006141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52F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spellEnd"/>
            <w:r w:rsidR="006141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52F3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spellEnd"/>
            <w:r w:rsidRPr="003552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52F3">
              <w:rPr>
                <w:rFonts w:ascii="Times New Roman" w:hAnsi="Times New Roman"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6270" w:type="dxa"/>
          </w:tcPr>
          <w:p w:rsidR="00714782" w:rsidRPr="00714782" w:rsidRDefault="00714782" w:rsidP="00232D9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Территория, за которой закреплена муниципальная образовательная организация </w:t>
            </w:r>
          </w:p>
        </w:tc>
      </w:tr>
      <w:tr w:rsidR="00714782" w:rsidRPr="007D4F66" w:rsidTr="00222D8D">
        <w:tc>
          <w:tcPr>
            <w:tcW w:w="3936" w:type="dxa"/>
          </w:tcPr>
          <w:p w:rsidR="00714782" w:rsidRPr="00C7133F" w:rsidRDefault="00714782" w:rsidP="00232D97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AF4DD2">
              <w:t>Муниципальное бюджетное дошкольное образовательное учреждение детский сад №1 «Ёлочка»</w:t>
            </w:r>
            <w:r>
              <w:t xml:space="preserve">, </w:t>
            </w:r>
            <w:r w:rsidRPr="00C7133F">
              <w:t xml:space="preserve">Республика Карелия, Кемский район, 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п. Рабочеостровск, ул. Лесная, д. 15</w:t>
            </w:r>
          </w:p>
        </w:tc>
        <w:tc>
          <w:tcPr>
            <w:tcW w:w="6270" w:type="dxa"/>
          </w:tcPr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территория посёлка Рабочеостровск;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город Кемь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улицы: Старая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Ташкатурка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Коргоручьевая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14782" w:rsidRPr="007D4F66" w:rsidTr="00222D8D">
        <w:tc>
          <w:tcPr>
            <w:tcW w:w="3936" w:type="dxa"/>
            <w:vMerge w:val="restart"/>
          </w:tcPr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учреждения детский сад №4 «Теремок»: 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-Республика Карелия, г. Кемь, ул.</w:t>
            </w:r>
            <w:r w:rsidRPr="003552F3">
              <w:rPr>
                <w:rFonts w:ascii="Times New Roman" w:hAnsi="Times New Roman"/>
                <w:sz w:val="24"/>
                <w:szCs w:val="24"/>
              </w:rPr>
              <w:t> 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Минина, д. 6;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-Республика Карелия, г. Кемь, ул.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Мосорина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, д. 7 А;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14782" w:rsidRPr="003552F3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-Республика Карелия, г. Кемь, ул. </w:t>
            </w:r>
            <w:proofErr w:type="spellStart"/>
            <w:r w:rsidRPr="003552F3">
              <w:rPr>
                <w:rFonts w:ascii="Times New Roman" w:hAnsi="Times New Roman"/>
                <w:sz w:val="24"/>
                <w:szCs w:val="24"/>
              </w:rPr>
              <w:t>Свердлова</w:t>
            </w:r>
            <w:proofErr w:type="spellEnd"/>
            <w:r w:rsidRPr="003552F3">
              <w:rPr>
                <w:rFonts w:ascii="Times New Roman" w:hAnsi="Times New Roman"/>
                <w:sz w:val="24"/>
                <w:szCs w:val="24"/>
              </w:rPr>
              <w:t>, д. 17.</w:t>
            </w:r>
          </w:p>
          <w:p w:rsidR="00714782" w:rsidRPr="003552F3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782" w:rsidRPr="003552F3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782" w:rsidRPr="003552F3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782" w:rsidRPr="003552F3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782" w:rsidRPr="003552F3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782" w:rsidRPr="003552F3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4782" w:rsidRPr="00614194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 Кемь 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Улицы: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Некрасова (кроме домов №№ 37-58), Гидростроителей дома №№ 30-66, Поморская, Павлика Морозова, Набережная, Минина, Малышева, Ленина, Кирпичная, Карельская, Заречная, Вей-Луда, Болотная, Школьная, Труда, Слободская, Северная, Пионерская, Мельничная, Ломоносова, Красноармейская, Каменева дома №№ 1-11, Загородная,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Вицупа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Бланки, Беломорская, Чапаева, Советская, Сенная, Свободы, Ручьевая, Подужемская, Первомайская, Морская, Комсомольская, Большой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Пудас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, Дорожная, Верховье, 2-ой Пятилетки, Речная;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Проспект: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Пролетарский дома №№ 6-19;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Переулки: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Совхозный, Рыбацкий, Слободской.</w:t>
            </w:r>
          </w:p>
        </w:tc>
      </w:tr>
      <w:tr w:rsidR="00714782" w:rsidRPr="003552F3" w:rsidTr="00222D8D">
        <w:tc>
          <w:tcPr>
            <w:tcW w:w="3936" w:type="dxa"/>
            <w:vMerge/>
          </w:tcPr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 Кемь 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Улицы: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Энергетиков, Гористая, Гидростроителей дома №№ 1-30, Некрасова дома №№ 37-58, Фрунзе, Береговая, Лесная,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Мосорина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, Вокзальная, Каменева (кроме домов №№ 1-11);</w:t>
            </w:r>
          </w:p>
          <w:p w:rsidR="00714782" w:rsidRPr="003552F3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52F3">
              <w:rPr>
                <w:rFonts w:ascii="Times New Roman" w:hAnsi="Times New Roman"/>
                <w:b/>
                <w:sz w:val="24"/>
                <w:szCs w:val="24"/>
              </w:rPr>
              <w:t>Проспект</w:t>
            </w:r>
            <w:proofErr w:type="spellEnd"/>
            <w:r w:rsidRPr="003552F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3552F3">
              <w:rPr>
                <w:rFonts w:ascii="Times New Roman" w:hAnsi="Times New Roman"/>
                <w:sz w:val="24"/>
                <w:szCs w:val="24"/>
              </w:rPr>
              <w:t>Пролетарский</w:t>
            </w:r>
            <w:proofErr w:type="spellEnd"/>
            <w:r w:rsidR="006141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52F3">
              <w:rPr>
                <w:rFonts w:ascii="Times New Roman" w:hAnsi="Times New Roman"/>
                <w:sz w:val="24"/>
                <w:szCs w:val="24"/>
              </w:rPr>
              <w:t>дома</w:t>
            </w:r>
            <w:proofErr w:type="spellEnd"/>
            <w:r w:rsidRPr="003552F3">
              <w:rPr>
                <w:rFonts w:ascii="Times New Roman" w:hAnsi="Times New Roman"/>
                <w:sz w:val="24"/>
                <w:szCs w:val="24"/>
              </w:rPr>
              <w:t xml:space="preserve"> №№ 20-53.</w:t>
            </w:r>
          </w:p>
        </w:tc>
      </w:tr>
      <w:tr w:rsidR="00714782" w:rsidRPr="007D4F66" w:rsidTr="00614194">
        <w:trPr>
          <w:trHeight w:val="2790"/>
        </w:trPr>
        <w:tc>
          <w:tcPr>
            <w:tcW w:w="3936" w:type="dxa"/>
            <w:vMerge/>
          </w:tcPr>
          <w:p w:rsidR="00714782" w:rsidRPr="003552F3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0" w:type="dxa"/>
          </w:tcPr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 Кемь 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Улицы: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Машинистов, Кирова, Калинина, Строителей, Полярная, Железнодорожная, Октябрьская, Северная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Пуэтная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Шоссе 1 Мая,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Пуэтная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Высотная, Подгорная, Вокзальная, Свердлова, Полярная; 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Переулок: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Дорожный;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Проспект: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Пролетарский кроме домов №№ 6-53;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Площадь: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Кирова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Н.п.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 км. Дороги Кемь-Калевала;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Станция</w:t>
            </w:r>
            <w:r w:rsidR="006141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Мягрека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14782" w:rsidRPr="00614194" w:rsidTr="007D4F66">
        <w:trPr>
          <w:trHeight w:val="1408"/>
        </w:trPr>
        <w:tc>
          <w:tcPr>
            <w:tcW w:w="3936" w:type="dxa"/>
          </w:tcPr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"Сред</w:t>
            </w:r>
            <w:r w:rsidR="00614194">
              <w:rPr>
                <w:rFonts w:ascii="Times New Roman" w:hAnsi="Times New Roman"/>
                <w:sz w:val="24"/>
                <w:szCs w:val="24"/>
                <w:lang w:val="ru-RU"/>
              </w:rPr>
              <w:t>няя общеобразовательная школа №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1" Кемского муниципального района, </w:t>
            </w:r>
            <w:r w:rsidRPr="00714782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Республика Карелия,</w:t>
            </w:r>
          </w:p>
          <w:p w:rsidR="00714782" w:rsidRPr="00714782" w:rsidRDefault="00714782" w:rsidP="0061419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г. Кемь, </w:t>
            </w:r>
            <w:proofErr w:type="spellStart"/>
            <w:proofErr w:type="gramStart"/>
            <w:r w:rsidR="00614194"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spellEnd"/>
            <w:proofErr w:type="gramEnd"/>
            <w:r w:rsidR="00614194">
              <w:rPr>
                <w:rFonts w:ascii="Times New Roman" w:hAnsi="Times New Roman"/>
                <w:sz w:val="24"/>
                <w:szCs w:val="24"/>
                <w:lang w:val="ru-RU"/>
              </w:rPr>
              <w:t>, Вокзальная, д.20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70" w:type="dxa"/>
          </w:tcPr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 Кемь 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Улицы: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Большой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Пудас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Вицупа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Верховье, Комсомольская, Красноармейская, Малышева, Мельничная, Павлика Морозова, Морская, Советская, Каменева,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Мосорина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Минина, Бланки, Слободская, Карельская, Ленина, Гидростроителей, Энергетиков, Некрасова, Беломорская, Загородная, Поморская, Подужемская, Ломоносова, Пионерская, Речная, Северная, Чапаева; 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Проспект: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Пролетарский</w:t>
            </w:r>
            <w:proofErr w:type="gram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41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Переулки:</w:t>
            </w:r>
            <w:r w:rsidR="006141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614194">
              <w:rPr>
                <w:rFonts w:ascii="Times New Roman" w:hAnsi="Times New Roman"/>
                <w:sz w:val="24"/>
                <w:szCs w:val="24"/>
                <w:lang w:val="ru-RU"/>
              </w:rPr>
              <w:t>Слободской, Рыбацкий, Совхозный</w:t>
            </w:r>
            <w:r w:rsidR="0061419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06E9B" w:rsidRPr="00806E9B" w:rsidRDefault="00806E9B" w:rsidP="00806E9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6E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Улицы:</w:t>
            </w:r>
            <w:r w:rsidRPr="00806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06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Береговая, Лесная, Фрунзе, </w:t>
            </w:r>
            <w:proofErr w:type="spellStart"/>
            <w:r w:rsidRPr="00806E9B">
              <w:rPr>
                <w:rFonts w:ascii="Times New Roman" w:hAnsi="Times New Roman"/>
                <w:sz w:val="24"/>
                <w:szCs w:val="24"/>
                <w:lang w:val="ru-RU"/>
              </w:rPr>
              <w:t>Пуэтная</w:t>
            </w:r>
            <w:proofErr w:type="spellEnd"/>
            <w:r w:rsidRPr="00806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Высотная, Гористая, Подгорная, Вокзальная, Свердлова,  Шоссе 1 Мая:  дом № 4; </w:t>
            </w:r>
            <w:proofErr w:type="gramEnd"/>
          </w:p>
          <w:p w:rsidR="00614194" w:rsidRPr="00614194" w:rsidRDefault="00806E9B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6E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Площадь: </w:t>
            </w:r>
            <w:r w:rsidRPr="00806E9B">
              <w:rPr>
                <w:rFonts w:ascii="Times New Roman" w:hAnsi="Times New Roman"/>
                <w:sz w:val="24"/>
                <w:szCs w:val="24"/>
                <w:lang w:val="ru-RU"/>
              </w:rPr>
              <w:t>Кирова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14782" w:rsidRPr="007D4F66" w:rsidTr="00222D8D">
        <w:tc>
          <w:tcPr>
            <w:tcW w:w="3936" w:type="dxa"/>
          </w:tcPr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Муниципальное бюджетное общеобразовательное учреждение "Средняя общеобразовательная школа № 3" Кемского муниципального района,</w:t>
            </w:r>
            <w:r w:rsidRPr="00714782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Республика Карелия,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г. Кемь, ул. Октябрьская, д.1</w:t>
            </w:r>
          </w:p>
        </w:tc>
        <w:tc>
          <w:tcPr>
            <w:tcW w:w="6270" w:type="dxa"/>
          </w:tcPr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 Кемь 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Улицы: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Машинистов, Кирова, Калинина, Строителей, Полярная,  Железнодорожная,  Октябрьская, Северная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Пуэтная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; Шоссе 1 Мая (кроме дома № 4);</w:t>
            </w:r>
            <w:proofErr w:type="gramEnd"/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Переулок: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Дорожный; 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Н.п.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6-км дороги Кемь – Калевала, Остров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Сосновцы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Станции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Воньга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Кузема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Ламбино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, Летняя речка,</w:t>
            </w:r>
            <w:r w:rsidR="006141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Мягрека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Поньгома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, Сиг;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Деревни</w:t>
            </w:r>
            <w:r w:rsidR="006141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Воньга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Поньгома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Сёла</w:t>
            </w:r>
            <w:r w:rsidR="006141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Гридино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Калгалакша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2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Поселок</w:t>
            </w:r>
            <w:r w:rsidR="006141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42BB">
              <w:rPr>
                <w:rFonts w:ascii="Times New Roman" w:hAnsi="Times New Roman"/>
                <w:sz w:val="24"/>
                <w:szCs w:val="24"/>
                <w:lang w:val="ru-RU"/>
              </w:rPr>
              <w:t>Кузема</w:t>
            </w:r>
            <w:proofErr w:type="spellEnd"/>
            <w:r w:rsidRPr="004B42BB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14782" w:rsidRPr="002F30C4" w:rsidRDefault="002F30C4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</w:t>
            </w:r>
            <w:r w:rsidRPr="00806E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ерритории</w:t>
            </w:r>
            <w:r w:rsidRPr="00806E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посёлка Панозеро, деревни Панозеро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714782" w:rsidRPr="002F30C4">
              <w:rPr>
                <w:rFonts w:ascii="Times New Roman" w:hAnsi="Times New Roman"/>
                <w:sz w:val="24"/>
                <w:szCs w:val="24"/>
                <w:lang w:val="ru-RU"/>
              </w:rPr>
              <w:t>Юряхма</w:t>
            </w:r>
            <w:proofErr w:type="spellEnd"/>
            <w:r w:rsidR="00714782" w:rsidRPr="002F30C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14782" w:rsidRPr="007D4F66" w:rsidTr="00222D8D">
        <w:tc>
          <w:tcPr>
            <w:tcW w:w="3936" w:type="dxa"/>
          </w:tcPr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"Рабочеостровская средняя общеобразовательная школа",</w:t>
            </w:r>
            <w:r w:rsidRPr="00714782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Республика Карелия,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Кемский р-н, 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Рабочеостровск, 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ул. Новая, д.6</w:t>
            </w:r>
          </w:p>
        </w:tc>
        <w:tc>
          <w:tcPr>
            <w:tcW w:w="6270" w:type="dxa"/>
          </w:tcPr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Территория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посёлка Рабочеостровск;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Кемь 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Улицы: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Вей-Луда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Старая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Ташкатурка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Набережная, Первомайская, Болотная, Школьная, Сенная, Ручьевая, Заречная, 2-ой Пятилетки, Кирпичная, Свободы, Труда, Дорожная,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Коргоручьевая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14782" w:rsidRPr="007D4F66" w:rsidTr="00222D8D">
        <w:tc>
          <w:tcPr>
            <w:tcW w:w="3936" w:type="dxa"/>
          </w:tcPr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"Подужемская средняя общеобразовательная школа",</w:t>
            </w:r>
            <w:r w:rsidRPr="00714782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Республика Карелия,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Кемский район, поселок 14 километр дороги Кемь-Калевала</w:t>
            </w:r>
          </w:p>
        </w:tc>
        <w:tc>
          <w:tcPr>
            <w:tcW w:w="6270" w:type="dxa"/>
          </w:tcPr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Поселки: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 км дороги Кемь – Калевала; </w:t>
            </w:r>
            <w:proofErr w:type="spell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Вочаж</w:t>
            </w:r>
            <w:proofErr w:type="spellEnd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14782" w:rsidRPr="007D4F66" w:rsidTr="00222D8D">
        <w:tc>
          <w:tcPr>
            <w:tcW w:w="3936" w:type="dxa"/>
          </w:tcPr>
          <w:p w:rsidR="00714782" w:rsidRPr="003552F3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Муниципальное бюджетное общеобразовательное учреждение "Кривопорожская средняя общеобразовательная школа" Кемского муниципального района,</w:t>
            </w:r>
            <w:r w:rsidRPr="00714782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Республика Карелия,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Кемский р-н, п. Кривой Порог, ул. </w:t>
            </w:r>
            <w:proofErr w:type="spellStart"/>
            <w:r w:rsidRPr="003552F3">
              <w:rPr>
                <w:rFonts w:ascii="Times New Roman" w:hAnsi="Times New Roman"/>
                <w:sz w:val="24"/>
                <w:szCs w:val="24"/>
              </w:rPr>
              <w:t>Кольцевая</w:t>
            </w:r>
            <w:proofErr w:type="spellEnd"/>
            <w:r w:rsidRPr="003552F3">
              <w:rPr>
                <w:rFonts w:ascii="Times New Roman" w:hAnsi="Times New Roman"/>
                <w:sz w:val="24"/>
                <w:szCs w:val="24"/>
              </w:rPr>
              <w:t>, д.16а</w:t>
            </w:r>
            <w:proofErr w:type="gramEnd"/>
          </w:p>
        </w:tc>
        <w:tc>
          <w:tcPr>
            <w:tcW w:w="6270" w:type="dxa"/>
          </w:tcPr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47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территории</w:t>
            </w:r>
            <w:r w:rsidRPr="007147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посёлков Кривой Порог, Авнепорог, Шомба </w:t>
            </w:r>
          </w:p>
          <w:p w:rsidR="00714782" w:rsidRPr="00714782" w:rsidRDefault="00714782" w:rsidP="00232D9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14782" w:rsidRPr="00714782" w:rsidRDefault="00714782" w:rsidP="00714782">
      <w:pPr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2256D" w:rsidRPr="00E2256D" w:rsidRDefault="00E2256D" w:rsidP="00222D8D">
      <w:pPr>
        <w:tabs>
          <w:tab w:val="left" w:pos="6844"/>
        </w:tabs>
        <w:spacing w:line="265" w:lineRule="exact"/>
        <w:rPr>
          <w:rFonts w:ascii="Times New Roman" w:hAnsi="Times New Roman" w:cs="Times New Roman"/>
          <w:color w:val="010302"/>
          <w:lang w:val="ru-RU"/>
        </w:rPr>
        <w:sectPr w:rsidR="00E2256D" w:rsidRPr="00E2256D">
          <w:type w:val="continuous"/>
          <w:pgSz w:w="11915" w:h="16848"/>
          <w:pgMar w:top="500" w:right="500" w:bottom="400" w:left="500" w:header="708" w:footer="708" w:gutter="0"/>
          <w:cols w:space="720"/>
          <w:docGrid w:linePitch="360"/>
        </w:sectPr>
      </w:pPr>
    </w:p>
    <w:p w:rsidR="00A36326" w:rsidRPr="00E2256D" w:rsidRDefault="00A36326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A36326" w:rsidRPr="00E2256D" w:rsidSect="002B2CC6">
      <w:type w:val="continuous"/>
      <w:pgSz w:w="11915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36326"/>
    <w:rsid w:val="00011B6C"/>
    <w:rsid w:val="00222D8D"/>
    <w:rsid w:val="002B2CC6"/>
    <w:rsid w:val="002F30C4"/>
    <w:rsid w:val="004B42BB"/>
    <w:rsid w:val="00520E4A"/>
    <w:rsid w:val="005E1215"/>
    <w:rsid w:val="00614194"/>
    <w:rsid w:val="00714782"/>
    <w:rsid w:val="007D4F66"/>
    <w:rsid w:val="00806E9B"/>
    <w:rsid w:val="00A36326"/>
    <w:rsid w:val="00A94797"/>
    <w:rsid w:val="00B634DC"/>
    <w:rsid w:val="00E2256D"/>
    <w:rsid w:val="00E33021"/>
    <w:rsid w:val="00EA4552"/>
    <w:rsid w:val="00EE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2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2CC6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  <w:rsid w:val="002B2CC6"/>
  </w:style>
  <w:style w:type="paragraph" w:customStyle="1" w:styleId="TableParagraph">
    <w:name w:val="Table Paragraph"/>
    <w:basedOn w:val="a"/>
    <w:uiPriority w:val="1"/>
    <w:qFormat/>
    <w:rsid w:val="002B2CC6"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a0"/>
    <w:rsid w:val="00714782"/>
  </w:style>
  <w:style w:type="paragraph" w:styleId="a6">
    <w:name w:val="No Spacing"/>
    <w:basedOn w:val="a"/>
    <w:uiPriority w:val="1"/>
    <w:qFormat/>
    <w:rsid w:val="007147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E67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Раиса Юрьевна</cp:lastModifiedBy>
  <cp:revision>17</cp:revision>
  <cp:lastPrinted>2025-01-13T12:42:00Z</cp:lastPrinted>
  <dcterms:created xsi:type="dcterms:W3CDTF">2022-03-05T06:54:00Z</dcterms:created>
  <dcterms:modified xsi:type="dcterms:W3CDTF">2025-01-13T12:52:00Z</dcterms:modified>
</cp:coreProperties>
</file>